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D9" w:rsidRDefault="007A55D9" w:rsidP="007A55D9">
      <w:pPr>
        <w:jc w:val="center"/>
        <w:rPr>
          <w:b/>
        </w:rPr>
      </w:pPr>
      <w:r>
        <w:rPr>
          <w:b/>
        </w:rPr>
        <w:t>Требования к уровню подготовки учащихся:</w:t>
      </w:r>
    </w:p>
    <w:p w:rsidR="007A55D9" w:rsidRDefault="007A55D9" w:rsidP="007A55D9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7A55D9" w:rsidRDefault="007A55D9" w:rsidP="007A55D9">
      <w:pPr>
        <w:ind w:firstLine="567"/>
        <w:jc w:val="both"/>
        <w:rPr>
          <w:b/>
        </w:rPr>
      </w:pPr>
      <w:r>
        <w:rPr>
          <w:b/>
          <w:bCs/>
          <w:iCs/>
        </w:rPr>
        <w:t xml:space="preserve">В результате изучения математики ученик должен </w:t>
      </w:r>
      <w:r>
        <w:rPr>
          <w:b/>
        </w:rPr>
        <w:t>знать/понимать/уметь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A55D9" w:rsidRDefault="007A55D9" w:rsidP="007A55D9">
      <w:pPr>
        <w:numPr>
          <w:ilvl w:val="0"/>
          <w:numId w:val="1"/>
        </w:numPr>
        <w:jc w:val="both"/>
        <w:rPr>
          <w:bCs/>
          <w:szCs w:val="28"/>
        </w:rPr>
      </w:pPr>
      <w:r>
        <w:rPr>
          <w:bCs/>
          <w:szCs w:val="28"/>
        </w:rPr>
        <w:t xml:space="preserve">способы и приёмы решения нестандартных задач; </w:t>
      </w:r>
      <w:r>
        <w:rPr>
          <w:bCs/>
        </w:rPr>
        <w:t>решать задачи более высокой, по сравнению с обязательным уровнем, сложности;</w:t>
      </w:r>
    </w:p>
    <w:p w:rsidR="007A55D9" w:rsidRDefault="007A55D9" w:rsidP="007A55D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применять рациональные приёмы вычислений; самостоятельно работать с методической литературой.</w:t>
      </w:r>
    </w:p>
    <w:p w:rsidR="007A55D9" w:rsidRDefault="007A55D9" w:rsidP="007A55D9">
      <w:pPr>
        <w:numPr>
          <w:ilvl w:val="0"/>
          <w:numId w:val="1"/>
        </w:numPr>
        <w:jc w:val="both"/>
        <w:rPr>
          <w:bCs/>
        </w:rPr>
      </w:pPr>
      <w:r>
        <w:t>понимать универсальный характер законов логики математических рассуждений, их применимость во всех областях человеческой деятельности;</w:t>
      </w:r>
      <w:r>
        <w:rPr>
          <w:bCs/>
        </w:rPr>
        <w:t xml:space="preserve"> точно и грамотно излагать собственные рассуждения; уметь пользоваться математической символикой;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учащиеся должны знать и правильно употреблять термины “уравнение”</w:t>
      </w:r>
      <w:proofErr w:type="gramStart"/>
      <w:r>
        <w:t xml:space="preserve"> ,</w:t>
      </w:r>
      <w:proofErr w:type="gramEnd"/>
      <w:r>
        <w:t xml:space="preserve"> “неравенство”, “система”, “совокупность”, “модуль”, “параметр”, “логарифм”, “функция”, “асимптота”, “экстремум” и </w:t>
      </w:r>
      <w:proofErr w:type="spellStart"/>
      <w:r>
        <w:t>др</w:t>
      </w:r>
      <w:proofErr w:type="spellEnd"/>
      <w:r>
        <w:t>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знать и использовать основные формулы тригонометрии при преобразовании тригонометрических выражение и решении тригонометрических уравнений и неравенств;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уметь решать алгебраические уравнения и неравенства с модулем и параметрами;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уметь решать системы уравнений и системы неравен</w:t>
      </w:r>
      <w:proofErr w:type="gramStart"/>
      <w:r>
        <w:t>ств вс</w:t>
      </w:r>
      <w:proofErr w:type="gramEnd"/>
      <w:r>
        <w:t>ех видов повышенного уровня сложности;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различать типы задач в алгебре, классифицировать задачи, проводить полные обоснования при решении задач всех курсов общеобразовательной программы и задач с экономическим содержанием;</w:t>
      </w:r>
    </w:p>
    <w:p w:rsidR="007A55D9" w:rsidRDefault="007A55D9" w:rsidP="007A55D9">
      <w:pPr>
        <w:jc w:val="both"/>
      </w:pPr>
    </w:p>
    <w:p w:rsidR="007A55D9" w:rsidRDefault="007A55D9" w:rsidP="007A55D9">
      <w:pPr>
        <w:ind w:left="567"/>
        <w:jc w:val="both"/>
        <w:rPr>
          <w:b/>
        </w:rPr>
      </w:pPr>
      <w:r>
        <w:rPr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>исследования (моделирования) несложных практических ситуаций на основе изученных формул и свойств фигур;</w:t>
      </w:r>
    </w:p>
    <w:p w:rsidR="007A55D9" w:rsidRDefault="007A55D9" w:rsidP="007A55D9">
      <w:pPr>
        <w:numPr>
          <w:ilvl w:val="0"/>
          <w:numId w:val="1"/>
        </w:numPr>
        <w:jc w:val="both"/>
      </w:pPr>
      <w: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7A55D9" w:rsidRDefault="007A55D9" w:rsidP="007A55D9">
      <w:pPr>
        <w:jc w:val="both"/>
      </w:pPr>
      <w:r>
        <w:rPr>
          <w:b/>
        </w:rPr>
        <w:t>иметь опыт</w:t>
      </w:r>
      <w:r>
        <w:t xml:space="preserve"> (в терминах компетентностей): </w:t>
      </w:r>
    </w:p>
    <w:p w:rsidR="007A55D9" w:rsidRDefault="007A55D9" w:rsidP="007A55D9">
      <w:pPr>
        <w:numPr>
          <w:ilvl w:val="0"/>
          <w:numId w:val="2"/>
        </w:numPr>
        <w:ind w:left="0" w:firstLine="284"/>
        <w:jc w:val="both"/>
      </w:pPr>
      <w:r>
        <w:t xml:space="preserve">работы в группе, как на занятиях, так и </w:t>
      </w:r>
      <w:proofErr w:type="gramStart"/>
      <w:r>
        <w:t>вне</w:t>
      </w:r>
      <w:proofErr w:type="gramEnd"/>
      <w:r>
        <w:t xml:space="preserve">, </w:t>
      </w:r>
    </w:p>
    <w:p w:rsidR="007A55D9" w:rsidRDefault="007A55D9" w:rsidP="007A55D9">
      <w:pPr>
        <w:numPr>
          <w:ilvl w:val="0"/>
          <w:numId w:val="2"/>
        </w:numPr>
        <w:ind w:left="0" w:firstLine="284"/>
        <w:jc w:val="both"/>
      </w:pPr>
      <w:r>
        <w:t>работы с информацией, в том числе и получаемой посредством Интернет</w:t>
      </w:r>
    </w:p>
    <w:p w:rsidR="007A55D9" w:rsidRPr="007A55D9" w:rsidRDefault="007A55D9" w:rsidP="00E85CF0">
      <w:pPr>
        <w:ind w:left="284"/>
        <w:jc w:val="both"/>
      </w:pPr>
    </w:p>
    <w:p w:rsidR="007A55D9" w:rsidRDefault="007A55D9" w:rsidP="007A55D9">
      <w:pPr>
        <w:jc w:val="center"/>
        <w:rPr>
          <w:b/>
        </w:rPr>
      </w:pPr>
      <w:r>
        <w:rPr>
          <w:b/>
        </w:rPr>
        <w:t>Содержание элективного курса</w:t>
      </w:r>
    </w:p>
    <w:p w:rsidR="007A55D9" w:rsidRDefault="007A55D9" w:rsidP="007A55D9">
      <w:pPr>
        <w:rPr>
          <w:b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30"/>
        <w:gridCol w:w="992"/>
      </w:tblGrid>
      <w:tr w:rsidR="007A55D9" w:rsidTr="007A55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pPr>
              <w:jc w:val="center"/>
            </w:pPr>
            <w:r>
              <w:t>Название раздела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pPr>
              <w:jc w:val="center"/>
            </w:pPr>
            <w:r>
              <w:t>Краткое содержание (темы)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Количество часов</w:t>
            </w:r>
          </w:p>
        </w:tc>
      </w:tr>
      <w:tr w:rsidR="007A55D9" w:rsidTr="007A55D9">
        <w:trPr>
          <w:trHeight w:val="13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rPr>
                <w:b/>
                <w:i/>
              </w:rPr>
              <w:t>Проценты. Основные задачи на проценты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 xml:space="preserve">Понятие процента. Связь процента с увеличением и уменьшением величины. Простейшие задачи на проценты. Пропорции и отношения.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10</w:t>
            </w:r>
          </w:p>
        </w:tc>
      </w:tr>
      <w:tr w:rsidR="007A55D9" w:rsidTr="007A55D9">
        <w:trPr>
          <w:trHeight w:val="136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rPr>
                <w:b/>
                <w:i/>
              </w:rPr>
              <w:lastRenderedPageBreak/>
              <w:t>Процентные расчёты в жизненных ситуациях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Способы решения практических уравнений. Типы заданий на проценты в ЕГЭ.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8</w:t>
            </w:r>
          </w:p>
        </w:tc>
      </w:tr>
      <w:tr w:rsidR="007A55D9" w:rsidTr="007A55D9">
        <w:trPr>
          <w:trHeight w:val="8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 w:rsidP="00E85CF0">
            <w:pPr>
              <w:ind w:right="-108"/>
            </w:pPr>
            <w:bookmarkStart w:id="0" w:name="_GoBack"/>
            <w:r>
              <w:rPr>
                <w:b/>
                <w:i/>
              </w:rPr>
              <w:t>Задачи на смеси, сплавы, концентрацию</w:t>
            </w:r>
            <w:bookmarkEnd w:id="0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D9" w:rsidRDefault="007A55D9">
            <w:r>
              <w:t xml:space="preserve">Проценты, сплавы, смеси. Задачи на  «концентрацию», на «смеси и сплавы» </w:t>
            </w:r>
          </w:p>
          <w:p w:rsidR="007A55D9" w:rsidRDefault="007A55D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6</w:t>
            </w:r>
          </w:p>
        </w:tc>
      </w:tr>
      <w:tr w:rsidR="007A55D9" w:rsidTr="00E85CF0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rPr>
                <w:b/>
                <w:i/>
              </w:rPr>
              <w:t>Решение задач ЕГЭ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Тестирование. Решение вариантов ЕГЭ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5D9" w:rsidRDefault="007A55D9">
            <w:r>
              <w:t>11</w:t>
            </w:r>
          </w:p>
        </w:tc>
      </w:tr>
    </w:tbl>
    <w:p w:rsidR="000B7ECA" w:rsidRDefault="000B7ECA"/>
    <w:sectPr w:rsidR="000B7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632BC4"/>
    <w:multiLevelType w:val="hybridMultilevel"/>
    <w:tmpl w:val="6852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53"/>
    <w:rsid w:val="000B7ECA"/>
    <w:rsid w:val="007A55D9"/>
    <w:rsid w:val="00E85CF0"/>
    <w:rsid w:val="00F4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4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2</cp:revision>
  <dcterms:created xsi:type="dcterms:W3CDTF">2019-02-08T07:00:00Z</dcterms:created>
  <dcterms:modified xsi:type="dcterms:W3CDTF">2019-02-08T07:00:00Z</dcterms:modified>
</cp:coreProperties>
</file>